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8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60" w:lineRule="auto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Hans" w:bidi="ar"/>
        </w:rPr>
        <w:t>202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val="en-US" w:eastAsia="zh-Hans" w:bidi="ar"/>
        </w:rPr>
        <w:t>6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Hans" w:bidi="ar"/>
        </w:rPr>
        <w:t>年澳門青少年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TW" w:bidi="ar"/>
        </w:rPr>
        <w:t>網球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val="en-US" w:eastAsia="zh-CN" w:bidi="ar"/>
        </w:rPr>
        <w:t>代表隊選拔辦法</w:t>
      </w:r>
    </w:p>
    <w:p w14:paraId="3F1E9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88" w:firstLineChars="20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Hans"/>
        </w:rPr>
        <w:t>根據澳門特區政府體育局指引，為籌備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CN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eastAsia="zh-CN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eastAsia="zh-Hans"/>
        </w:rPr>
        <w:t>年澳門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Hans" w:bidi="ar"/>
        </w:rPr>
        <w:t>青少年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TW" w:bidi="ar"/>
        </w:rPr>
        <w:t>網球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Hans" w:bidi="ar"/>
        </w:rPr>
        <w:t>代表隊參加國際賽事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Hans"/>
        </w:rPr>
        <w:t>，並提倡公平及公開的選拔制度，本會將成立選拔及培訓委員會，負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責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代表隊隊員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及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培訓事宜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，並將選拔制度與結果向體育局匯報。</w:t>
      </w:r>
    </w:p>
    <w:p w14:paraId="192167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right="0" w:right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選拔資格及選拔方式如下：</w:t>
      </w:r>
    </w:p>
    <w:p w14:paraId="6C615E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w w:val="105"/>
          <w:sz w:val="28"/>
          <w:szCs w:val="28"/>
          <w:lang w:eastAsia="zh-Hans"/>
        </w:rPr>
        <w:t>參賽項目：</w:t>
      </w:r>
    </w:p>
    <w:p w14:paraId="124403C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U1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歲男子組團體賽</w:t>
      </w:r>
    </w:p>
    <w:p w14:paraId="15F1086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U1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歲女子組團體賽</w:t>
      </w:r>
    </w:p>
    <w:p w14:paraId="4037B08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U1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歲組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資格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388491C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持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澳門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永久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居民身份證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與澳門特區護照；</w:t>
      </w:r>
    </w:p>
    <w:p w14:paraId="5F695DD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TW"/>
        </w:rPr>
        <w:t xml:space="preserve">14 - 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201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5</w:t>
      </w:r>
      <w:r>
        <w:rPr>
          <w:rFonts w:hint="eastAsia" w:ascii="Times New Roman Regular" w:hAnsi="Times New Roman Regular" w:eastAsia="新細明體" w:cs="Times New Roman Regular"/>
          <w:b w:val="0"/>
          <w:w w:val="105"/>
          <w:sz w:val="28"/>
          <w:szCs w:val="28"/>
          <w:lang w:val="en-US" w:eastAsia="zh-TW"/>
        </w:rPr>
        <w:t>年</w:t>
      </w:r>
      <w:r>
        <w:rPr>
          <w:rFonts w:hint="default" w:ascii="Times New Roman Regular" w:hAnsi="Times New Roman Regular" w:eastAsia="新細明體" w:cs="Times New Roman Regular"/>
          <w:b w:val="0"/>
          <w:w w:val="105"/>
          <w:sz w:val="28"/>
          <w:szCs w:val="28"/>
          <w:lang w:val="en-US" w:eastAsia="zh-TW"/>
        </w:rPr>
        <w:t>（須年滿1</w:t>
      </w:r>
      <w:r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1</w:t>
      </w:r>
      <w:r>
        <w:rPr>
          <w:rFonts w:hint="default" w:ascii="Times New Roman Regular" w:hAnsi="Times New Roman Regular" w:eastAsia="新細明體" w:cs="Times New Roman Regular"/>
          <w:b w:val="0"/>
          <w:w w:val="105"/>
          <w:sz w:val="28"/>
          <w:szCs w:val="28"/>
          <w:lang w:val="en-US" w:eastAsia="zh-TW"/>
        </w:rPr>
        <w:t>歲）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年之間出生的運動員</w:t>
      </w:r>
    </w:p>
    <w:p w14:paraId="560AC63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常規訓練出勤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率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需達到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color w:val="auto"/>
          <w:w w:val="105"/>
          <w:sz w:val="28"/>
          <w:szCs w:val="28"/>
          <w:lang w:val="en-US" w:eastAsia="zh-TW"/>
        </w:rPr>
        <w:t>近三個月內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平均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TW"/>
        </w:rPr>
        <w:t>7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0%或以上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；</w:t>
      </w:r>
    </w:p>
    <w:p w14:paraId="3AFCE24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須為現役澳門網球總會-集訓隊運動員，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並完成簽署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TW"/>
        </w:rPr>
        <w:t>澳門網</w:t>
      </w:r>
    </w:p>
    <w:p w14:paraId="0B6D5E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676" w:firstLineChars="23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TW"/>
        </w:rPr>
        <w:t>球集訓隊（代表隊）管理規章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。</w:t>
      </w:r>
    </w:p>
    <w:p w14:paraId="1AA439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選拔人數：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男子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3名，女子3名。</w:t>
      </w:r>
    </w:p>
    <w:p w14:paraId="18004F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賽事地點：</w:t>
      </w:r>
      <w:r>
        <w:rPr>
          <w:rFonts w:hint="eastAsia" w:ascii="Times New Roman Regular" w:hAnsi="Times New Roman Regular" w:eastAsia="新細明體" w:cs="Times New Roman Regular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TW" w:bidi="ar"/>
        </w:rPr>
        <w:t>待定</w:t>
      </w:r>
    </w:p>
    <w:p w14:paraId="159C8F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賽事時間：</w:t>
      </w:r>
      <w:r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2026</w:t>
      </w:r>
      <w:r>
        <w:rPr>
          <w:rFonts w:hint="eastAsia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年</w:t>
      </w:r>
      <w:r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6</w:t>
      </w:r>
      <w:r>
        <w:rPr>
          <w:rFonts w:hint="eastAsia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月</w:t>
      </w:r>
      <w:r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22-27</w:t>
      </w:r>
      <w:r>
        <w:rPr>
          <w:rFonts w:hint="eastAsia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日</w:t>
      </w:r>
    </w:p>
    <w:p w14:paraId="42EB1A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方式：</w:t>
      </w:r>
    </w:p>
    <w:p w14:paraId="0EA5DD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本次選拔將根據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4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 xml:space="preserve"> - 202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年期間，所參加之賽事（國際、中國</w:t>
      </w:r>
    </w:p>
    <w:p w14:paraId="55A593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內地、本地）綜合成績與排名為評選標準：</w:t>
      </w:r>
    </w:p>
    <w:p w14:paraId="49D2F0E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2024 - 2026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年期間參與由國際網球聯會所舉之A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TF國際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青</w:t>
      </w:r>
    </w:p>
    <w:p w14:paraId="1424A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少年賽事的成績與排名，取錄各賽事前三名成績；</w:t>
      </w:r>
    </w:p>
    <w:p w14:paraId="348B1F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</w:pPr>
    </w:p>
    <w:p w14:paraId="087540D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CN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4 -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CN"/>
        </w:rPr>
        <w:t xml:space="preserve"> 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2026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年期間參與由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中國網球協會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所舉辦之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CTJ青少</w:t>
      </w:r>
    </w:p>
    <w:p w14:paraId="5A8FA8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賽事的成績與排名，取錄各賽事前三名成績；</w:t>
      </w:r>
    </w:p>
    <w:p w14:paraId="39172F7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CN" w:bidi="ar-SA"/>
        </w:rPr>
        <w:t>2024 - 2026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年期間參與由澳門網球總會所舉辦之本地青少</w:t>
      </w:r>
    </w:p>
    <w:p w14:paraId="2A4F81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年賽事的成績與排名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，取錄各賽事前三名成績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。</w:t>
      </w:r>
    </w:p>
    <w:p w14:paraId="2009C2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附註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5D5A89A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入選代表隊之運動員需持有家長或監護人的出行同意書；</w:t>
      </w:r>
    </w:p>
    <w:p w14:paraId="22537AB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入選代表隊之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運動員須接受澳門網球總會有關賽事及訓練</w:t>
      </w:r>
    </w:p>
    <w:p w14:paraId="3C21C0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安排；</w:t>
      </w:r>
    </w:p>
    <w:p w14:paraId="6A8D51E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入選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代表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隊之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需配合本會徵召參加各類國家代表隊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 xml:space="preserve"> </w:t>
      </w:r>
    </w:p>
    <w:p w14:paraId="0A2EE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100" w:right="0" w:rightChars="0" w:firstLine="441" w:firstLineChars="15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（如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青少年戴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維斯盃、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青少年比莉·簡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-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金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盃、青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少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亞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運等）。</w:t>
      </w:r>
    </w:p>
    <w:p w14:paraId="5BD38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本項名單將經由本會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>選拔及培訓委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>會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依賽事分級考量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出</w:t>
      </w:r>
    </w:p>
    <w:p w14:paraId="75BAC0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賽名單徵召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。如拒絕徵召，本會有權要求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撤銷該運</w:t>
      </w:r>
    </w:p>
    <w:p w14:paraId="7C796A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動員代表隊資格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。</w:t>
      </w:r>
    </w:p>
    <w:p w14:paraId="490C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  <w:drawing>
          <wp:inline distT="0" distB="0" distL="114300" distR="114300">
            <wp:extent cx="1659890" cy="1080135"/>
            <wp:effectExtent l="0" t="0" r="16510" b="12065"/>
            <wp:docPr id="2" name="圖片 2" descr="68167437-B855-4872-8C9E-65A8D8FCF8D6_1_10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68167437-B855-4872-8C9E-65A8D8FCF8D6_1_102_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  <w:t>澳門網球總會</w:t>
      </w:r>
    </w:p>
    <w:p w14:paraId="16B7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TW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Hans"/>
        </w:rPr>
        <w:t>4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Hans"/>
        </w:rPr>
        <w:t>29日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細明體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1DA5B">
    <w:pPr>
      <w:pStyle w:val="6"/>
      <w:rPr>
        <w:rFonts w:eastAsiaTheme="minorEastAsia"/>
        <w:lang w:eastAsia="zh-SG"/>
      </w:rPr>
    </w:pPr>
    <w:r>
      <w:rPr>
        <w:rFonts w:hint="eastAsia" w:eastAsiaTheme="minorEastAsia"/>
        <w:lang w:eastAsia="zh-SG"/>
      </w:rPr>
      <w:t xml:space="preserve">                  Room B1.003 Complexo Desportivo Internacional do COTAI, Macau.</w:t>
    </w:r>
  </w:p>
  <w:p w14:paraId="56083241">
    <w:pPr>
      <w:pStyle w:val="6"/>
      <w:rPr>
        <w:rFonts w:eastAsiaTheme="minorEastAsia"/>
        <w:lang w:eastAsia="zh-SG"/>
      </w:rPr>
    </w:pPr>
    <w:r>
      <w:rPr>
        <w:rFonts w:hint="eastAsia" w:eastAsiaTheme="minorEastAsia"/>
        <w:lang w:eastAsia="zh-SG"/>
      </w:rPr>
      <w:t xml:space="preserve">                   Telephone &amp; Fax : (853) 28706024    www.macautennis.org.mo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E63C">
    <w:pPr>
      <w:pStyle w:val="7"/>
      <w:jc w:val="center"/>
    </w:pPr>
    <w:r>
      <w:rPr>
        <w:rFonts w:hint="eastAsia" w:eastAsia="新細明體"/>
        <w:lang w:eastAsia="zh-TW"/>
      </w:rPr>
      <w:drawing>
        <wp:inline distT="0" distB="0" distL="114300" distR="114300">
          <wp:extent cx="4423410" cy="666750"/>
          <wp:effectExtent l="0" t="0" r="21590" b="19050"/>
          <wp:docPr id="3" name="图片 1" descr="網總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網總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41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86F54"/>
    <w:multiLevelType w:val="singleLevel"/>
    <w:tmpl w:val="62286F54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62286FB0"/>
    <w:multiLevelType w:val="singleLevel"/>
    <w:tmpl w:val="62286FB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229CF45"/>
    <w:multiLevelType w:val="singleLevel"/>
    <w:tmpl w:val="6229CF4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75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47FFC"/>
    <w:rsid w:val="5593FCB9"/>
    <w:rsid w:val="6FFDF21F"/>
    <w:rsid w:val="B5FA91A7"/>
    <w:rsid w:val="DFDF3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8"/>
      <w:lang w:val="en-US" w:eastAsia="zh-TW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</w:style>
  <w:style w:type="paragraph" w:styleId="3">
    <w:name w:val="Body Text Indent"/>
    <w:basedOn w:val="1"/>
    <w:qFormat/>
    <w:uiPriority w:val="0"/>
    <w:pPr>
      <w:ind w:left="1319" w:leftChars="471" w:firstLine="640" w:firstLineChars="200"/>
      <w:jc w:val="both"/>
    </w:pPr>
    <w:rPr>
      <w:sz w:val="32"/>
    </w:rPr>
  </w:style>
  <w:style w:type="paragraph" w:styleId="4">
    <w:name w:val="Date"/>
    <w:basedOn w:val="1"/>
    <w:next w:val="1"/>
    <w:link w:val="19"/>
    <w:qFormat/>
    <w:uiPriority w:val="0"/>
  </w:style>
  <w:style w:type="paragraph" w:styleId="5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8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eastAsia="Times New Roman"/>
      <w:color w:val="000000"/>
      <w:kern w:val="0"/>
      <w:sz w:val="24"/>
      <w:szCs w:val="24"/>
      <w:lang w:eastAsia="zh-CN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qFormat/>
    <w:uiPriority w:val="0"/>
    <w:rPr>
      <w:sz w:val="18"/>
    </w:rPr>
  </w:style>
  <w:style w:type="paragraph" w:customStyle="1" w:styleId="16">
    <w:name w:val="Requerimento"/>
    <w:basedOn w:val="1"/>
    <w:qFormat/>
    <w:uiPriority w:val="0"/>
    <w:pPr>
      <w:adjustRightInd w:val="0"/>
      <w:spacing w:line="500" w:lineRule="exact"/>
      <w:jc w:val="both"/>
    </w:pPr>
    <w:rPr>
      <w:lang w:val="pt-PT"/>
    </w:rPr>
  </w:style>
  <w:style w:type="character" w:customStyle="1" w:styleId="17">
    <w:name w:val="註解方塊文字 字元"/>
    <w:basedOn w:val="12"/>
    <w:link w:val="5"/>
    <w:qFormat/>
    <w:uiPriority w:val="0"/>
    <w:rPr>
      <w:rFonts w:ascii="Tahoma" w:hAnsi="Tahoma" w:cs="Tahoma"/>
      <w:kern w:val="2"/>
      <w:sz w:val="16"/>
      <w:szCs w:val="16"/>
    </w:rPr>
  </w:style>
  <w:style w:type="paragraph" w:customStyle="1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日期 字元"/>
    <w:basedOn w:val="12"/>
    <w:link w:val="4"/>
    <w:qFormat/>
    <w:uiPriority w:val="0"/>
    <w:rPr>
      <w:kern w:val="2"/>
      <w:sz w:val="28"/>
    </w:rPr>
  </w:style>
  <w:style w:type="character" w:customStyle="1" w:styleId="20">
    <w:name w:val="yiv565441634apple-style-span"/>
    <w:basedOn w:val="12"/>
    <w:qFormat/>
    <w:uiPriority w:val="0"/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TW" w:bidi="ar-SA"/>
    </w:rPr>
  </w:style>
  <w:style w:type="paragraph" w:customStyle="1" w:styleId="22">
    <w:name w:val="yiv1702875379msonormal"/>
    <w:basedOn w:val="1"/>
    <w:qFormat/>
    <w:uiPriority w:val="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zh-CN"/>
    </w:rPr>
  </w:style>
  <w:style w:type="paragraph" w:customStyle="1" w:styleId="23">
    <w:name w:val="yiv1702875379msobodytext"/>
    <w:basedOn w:val="1"/>
    <w:qFormat/>
    <w:uiPriority w:val="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zh-CN"/>
    </w:rPr>
  </w:style>
  <w:style w:type="character" w:customStyle="1" w:styleId="24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LOL</Company>
  <Pages>2</Pages>
  <Words>647</Words>
  <Characters>707</Characters>
  <Lines>142</Lines>
  <Paragraphs>40</Paragraphs>
  <TotalTime>4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2009-07-28T08:10:00Z</dcterms:created>
  <dc:creator>U Hon Chio</dc:creator>
  <cp:lastModifiedBy>ChiwenG</cp:lastModifiedBy>
  <cp:lastPrinted>2021-08-17T05:29:00Z</cp:lastPrinted>
  <dcterms:modified xsi:type="dcterms:W3CDTF">2026-04-28T09:48:29Z</dcterms:modified>
  <dc:title>澳門網球總會主辦、崔世昌會長、山度士及鄧君明副會長、</dc:title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5E7064DEAFFF4B7799C5B08D44F9D04F_13</vt:lpwstr>
  </property>
</Properties>
</file>